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2"/>
        <w:gridCol w:w="944"/>
        <w:gridCol w:w="2136"/>
        <w:gridCol w:w="876"/>
        <w:gridCol w:w="284"/>
        <w:gridCol w:w="1032"/>
        <w:gridCol w:w="1351"/>
        <w:gridCol w:w="220"/>
        <w:gridCol w:w="42"/>
        <w:gridCol w:w="1527"/>
        <w:gridCol w:w="111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B748D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B748D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748D1" w:rsidP="00495F9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بهداشت </w:t>
            </w:r>
            <w:r w:rsidR="00495F95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748D1" w:rsidP="00495F9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مهندسی بهداشت </w:t>
            </w:r>
            <w:r w:rsidR="00495F95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95F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A2AE8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AA2AE8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73FC1">
        <w:trPr>
          <w:gridAfter w:val="1"/>
          <w:wAfter w:w="9" w:type="dxa"/>
          <w:trHeight w:val="456"/>
        </w:trPr>
        <w:tc>
          <w:tcPr>
            <w:tcW w:w="18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827F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مبانی مدیریت خطر حوادث و بلایا</w:t>
            </w: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B748D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748D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AA2AE8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AA2AE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</w:t>
            </w:r>
            <w:r w:rsidR="00AA2AE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B748D1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0827FD">
              <w:rPr>
                <w:rFonts w:asciiTheme="majorBidi" w:hAnsiTheme="majorBidi" w:cs="B Nazanin" w:hint="cs"/>
                <w:b/>
                <w:bCs/>
                <w:rtl/>
              </w:rPr>
              <w:t xml:space="preserve">یکشنبه </w:t>
            </w:r>
            <w:r w:rsidR="00EE605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827FD">
              <w:rPr>
                <w:rFonts w:asciiTheme="majorBidi" w:hAnsiTheme="majorBidi" w:cs="B Nazanin" w:hint="cs"/>
                <w:b/>
                <w:bCs/>
                <w:rtl/>
              </w:rPr>
              <w:t>16-1</w:t>
            </w:r>
            <w:r w:rsidR="00AA2AE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827FD" w:rsidP="009067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748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فرین فاطمی</w:t>
            </w: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748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سلامت در بلایا و فوریتها</w:t>
            </w: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748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748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E605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f_fatemi@semums.ac.ir</w:t>
            </w:r>
          </w:p>
        </w:tc>
      </w:tr>
      <w:tr w:rsidR="005953CA" w:rsidRPr="000D5DB0" w:rsidTr="00C73FC1">
        <w:trPr>
          <w:gridAfter w:val="1"/>
          <w:wAfter w:w="9" w:type="dxa"/>
        </w:trPr>
        <w:tc>
          <w:tcPr>
            <w:tcW w:w="189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8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748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دامغان، جاده چشمه علی، بالاتر از بیمارستان ولایت، دانشکده بهداشت. </w:t>
            </w:r>
          </w:p>
        </w:tc>
      </w:tr>
      <w:tr w:rsidR="005953CA" w:rsidRPr="000D5DB0" w:rsidTr="00C73FC1">
        <w:trPr>
          <w:gridAfter w:val="1"/>
          <w:wAfter w:w="9" w:type="dxa"/>
          <w:trHeight w:val="768"/>
        </w:trPr>
        <w:tc>
          <w:tcPr>
            <w:tcW w:w="189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76B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دانشجویان با مفاهیم مبانی مدیریت خطر حوادث و بلایا شامل شناخت چرخه مدیریت خطر، مفاهیم و ساختار مدیریت خطر، شناخت اصول مدیریت و برنامه ریزی بخش سلامت در مراحل کاهش آسیب، آمادگی پاسخ و بازیابی در حوادث و بلایا، اصول ابتدایی خودامدادی و دگر امدادی</w:t>
            </w:r>
          </w:p>
        </w:tc>
      </w:tr>
      <w:tr w:rsidR="005953CA" w:rsidRPr="000D5DB0" w:rsidTr="00C73FC1">
        <w:trPr>
          <w:gridAfter w:val="1"/>
          <w:wAfter w:w="9" w:type="dxa"/>
          <w:trHeight w:val="832"/>
        </w:trPr>
        <w:tc>
          <w:tcPr>
            <w:tcW w:w="1894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06781" w:rsidRDefault="00F679B5" w:rsidP="00F679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آشنایی با کلیات، مفاهیم، اهمیت و ضرورت مدیریت حوادث و بلایا</w:t>
            </w:r>
          </w:p>
          <w:p w:rsidR="00F679B5" w:rsidRDefault="00F679B5" w:rsidP="00F679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آشنایی با مخاطرات طبیعی و انسان ساخت در جهان و ایران</w:t>
            </w:r>
          </w:p>
          <w:p w:rsidR="00F679B5" w:rsidRDefault="00F679B5" w:rsidP="00F679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آشنایی با شیوه های پیشگیری از وقوع بلایا</w:t>
            </w:r>
          </w:p>
          <w:p w:rsidR="00F679B5" w:rsidRDefault="00F679B5" w:rsidP="00F679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آشنایی با شیوه های ارتقاء آمادگی برای پاسخگویی موثر به حوادث و بلایا</w:t>
            </w:r>
          </w:p>
          <w:p w:rsidR="00F679B5" w:rsidRDefault="00F679B5" w:rsidP="00F679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آشنایی با اثرات روانشناختی بلایا و حمایت های روانی-اجتماعی</w:t>
            </w:r>
          </w:p>
          <w:p w:rsidR="00F679B5" w:rsidRDefault="00F679B5" w:rsidP="00F679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آشنایی با بازیابی پس از بلایا</w:t>
            </w:r>
          </w:p>
          <w:p w:rsidR="00F679B5" w:rsidRDefault="00F679B5" w:rsidP="00F679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آشنایی با سامانه فرماندهی حادثه و کارکردهای آن</w:t>
            </w:r>
          </w:p>
          <w:p w:rsidR="00F679B5" w:rsidRPr="00F679B5" w:rsidRDefault="00F679B5" w:rsidP="00F679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- </w:t>
            </w:r>
            <w:r w:rsidRPr="00F679B5">
              <w:rPr>
                <w:rFonts w:asciiTheme="majorBidi" w:hAnsiTheme="majorBidi" w:cs="B Nazanin" w:hint="cs"/>
                <w:b/>
                <w:bCs/>
                <w:rtl/>
              </w:rPr>
              <w:t>آشنایی با قانون و اسناد ملی مدیریت حوادث و بلایا</w:t>
            </w:r>
          </w:p>
        </w:tc>
      </w:tr>
      <w:tr w:rsidR="007A4F02" w:rsidRPr="000D5DB0" w:rsidTr="00C73FC1">
        <w:trPr>
          <w:gridAfter w:val="1"/>
          <w:wAfter w:w="9" w:type="dxa"/>
          <w:trHeight w:val="570"/>
        </w:trPr>
        <w:tc>
          <w:tcPr>
            <w:tcW w:w="1894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01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9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C73FC1">
        <w:trPr>
          <w:gridAfter w:val="1"/>
          <w:wAfter w:w="9" w:type="dxa"/>
          <w:trHeight w:val="257"/>
        </w:trPr>
        <w:tc>
          <w:tcPr>
            <w:tcW w:w="189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1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06781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" w:char="F0FC"/>
            </w:r>
          </w:p>
        </w:tc>
        <w:tc>
          <w:tcPr>
            <w:tcW w:w="2929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47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C73FC1">
        <w:trPr>
          <w:gridAfter w:val="2"/>
          <w:wAfter w:w="18" w:type="dxa"/>
        </w:trPr>
        <w:tc>
          <w:tcPr>
            <w:tcW w:w="189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01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B748D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B748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9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38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73FC1">
        <w:trPr>
          <w:gridAfter w:val="2"/>
          <w:wAfter w:w="18" w:type="dxa"/>
        </w:trPr>
        <w:tc>
          <w:tcPr>
            <w:tcW w:w="189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2" w:type="dxa"/>
            <w:gridSpan w:val="2"/>
            <w:shd w:val="clear" w:color="auto" w:fill="auto"/>
            <w:vAlign w:val="center"/>
          </w:tcPr>
          <w:p w:rsidR="007A4F02" w:rsidRPr="00CD6563" w:rsidRDefault="007A4F02" w:rsidP="00B748D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B748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3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C73FC1">
        <w:trPr>
          <w:gridAfter w:val="2"/>
          <w:wAfter w:w="18" w:type="dxa"/>
        </w:trPr>
        <w:tc>
          <w:tcPr>
            <w:tcW w:w="189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2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2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3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73FC1">
        <w:trPr>
          <w:gridAfter w:val="2"/>
          <w:wAfter w:w="18" w:type="dxa"/>
        </w:trPr>
        <w:tc>
          <w:tcPr>
            <w:tcW w:w="189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2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3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B748D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B748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</w:p>
        </w:tc>
      </w:tr>
      <w:tr w:rsidR="00F62E99" w:rsidRPr="000D5DB0" w:rsidTr="00C73FC1">
        <w:trPr>
          <w:gridAfter w:val="2"/>
          <w:wAfter w:w="18" w:type="dxa"/>
        </w:trPr>
        <w:tc>
          <w:tcPr>
            <w:tcW w:w="189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2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67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B748D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748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C73FC1">
        <w:trPr>
          <w:gridAfter w:val="2"/>
          <w:wAfter w:w="18" w:type="dxa"/>
          <w:trHeight w:val="697"/>
        </w:trPr>
        <w:tc>
          <w:tcPr>
            <w:tcW w:w="189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C73FC1">
        <w:trPr>
          <w:gridAfter w:val="2"/>
          <w:wAfter w:w="18" w:type="dxa"/>
          <w:trHeight w:val="1382"/>
        </w:trPr>
        <w:tc>
          <w:tcPr>
            <w:tcW w:w="189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7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B748D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B748D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B748D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B748D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B748D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Pr="0090787D" w:rsidRDefault="0090787D" w:rsidP="0090787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جمعی از نویسندگان. </w:t>
            </w:r>
            <w:r w:rsidRPr="00857A2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درسنامه جامع سلامت در حوادث و بلایا- آخرین ویرایش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AA2AE8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100C63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100C63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62" w:type="dxa"/>
            <w:gridSpan w:val="3"/>
            <w:shd w:val="clear" w:color="auto" w:fill="FFFF66"/>
            <w:vAlign w:val="center"/>
          </w:tcPr>
          <w:p w:rsidR="00174C9E" w:rsidRPr="004A223E" w:rsidRDefault="007B6590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4A223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6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C73FC1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32" w:type="dxa"/>
            <w:shd w:val="clear" w:color="auto" w:fill="FFFF66"/>
            <w:vAlign w:val="center"/>
          </w:tcPr>
          <w:p w:rsidR="00174C9E" w:rsidRPr="00C73FC1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C73FC1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89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827FD" w:rsidTr="00AA2AE8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827FD" w:rsidRDefault="000827FD" w:rsidP="000827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0827FD" w:rsidRPr="000827FD" w:rsidRDefault="000827FD" w:rsidP="00F679B5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F679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آشنایی با درس، نحوه برگزاری امتحان، کلیات</w:t>
            </w:r>
            <w:r w:rsidR="00F679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،</w:t>
            </w:r>
            <w:r w:rsidRPr="00F679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تعاریف </w:t>
            </w:r>
            <w:r w:rsidR="00F679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و اصطلاحات بلایا</w:t>
            </w:r>
            <w:r w:rsidRPr="00F679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، چرخه مدیریت </w:t>
            </w:r>
            <w:r w:rsidR="00F679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بلایا</w:t>
            </w:r>
            <w:r w:rsidRPr="00F679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0" w:type="dxa"/>
            <w:gridSpan w:val="2"/>
            <w:shd w:val="clear" w:color="auto" w:fill="auto"/>
            <w:vAlign w:val="center"/>
          </w:tcPr>
          <w:p w:rsidR="000827FD" w:rsidRPr="00ED0CCE" w:rsidRDefault="00AA2AE8" w:rsidP="000827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14/11/1403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0827FD" w:rsidRPr="00ED0CCE" w:rsidRDefault="000827FD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AA2AE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 w:rsidR="00AA2AE8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827FD" w:rsidRDefault="000827FD" w:rsidP="000827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سخنرانی </w:t>
            </w:r>
          </w:p>
        </w:tc>
        <w:tc>
          <w:tcPr>
            <w:tcW w:w="1789" w:type="dxa"/>
            <w:gridSpan w:val="3"/>
            <w:shd w:val="clear" w:color="auto" w:fill="auto"/>
            <w:vAlign w:val="center"/>
          </w:tcPr>
          <w:p w:rsidR="000827FD" w:rsidRDefault="000827FD" w:rsidP="000827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D4D73">
              <w:rPr>
                <w:rFonts w:cs="B Nazanin" w:hint="cs"/>
                <w:sz w:val="24"/>
                <w:szCs w:val="24"/>
                <w:rtl/>
              </w:rPr>
              <w:t>اسلاید، کامپیوتر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827FD" w:rsidRPr="00971055" w:rsidRDefault="000827FD" w:rsidP="000827FD">
            <w:pPr>
              <w:bidi w:val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  <w:p w:rsidR="000827FD" w:rsidRDefault="000827FD" w:rsidP="000827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</w:tr>
      <w:tr w:rsidR="00AA2AE8" w:rsidTr="00AA2AE8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AA2AE8" w:rsidRPr="004A223E" w:rsidRDefault="00AA2AE8" w:rsidP="00AA2AE8">
            <w:pPr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4A223E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معیارهای ثبت انواع ب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لایا در پایگاههای اطلاعاتی، </w:t>
            </w:r>
            <w:r w:rsidRPr="004A223E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شاخص های کلی بیان ابعاد بلایا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،</w:t>
            </w:r>
          </w:p>
          <w:p w:rsidR="00AA2AE8" w:rsidRPr="004A223E" w:rsidRDefault="00AA2AE8" w:rsidP="00AA2AE8">
            <w:pPr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A223E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اثرات سلامت ناشی از حوادث و بلایا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، </w:t>
            </w:r>
            <w:r w:rsidRPr="004A223E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روند جهانی وقوع بلایا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، </w:t>
            </w:r>
            <w:r w:rsidRPr="004A223E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مخاطرات 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و بلایای </w:t>
            </w:r>
            <w:r w:rsidRPr="004A223E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شایع در ایران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، </w:t>
            </w:r>
            <w:r w:rsidRPr="004A223E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آشنایی با برخی از پایگاه های داده بلایا</w:t>
            </w:r>
          </w:p>
        </w:tc>
        <w:tc>
          <w:tcPr>
            <w:tcW w:w="1160" w:type="dxa"/>
            <w:gridSpan w:val="2"/>
            <w:shd w:val="clear" w:color="auto" w:fill="auto"/>
            <w:vAlign w:val="center"/>
          </w:tcPr>
          <w:p w:rsidR="00AA2AE8" w:rsidRPr="00ED0CCE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/11/1403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AA2AE8" w:rsidRPr="00ED0CCE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13-16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</w:t>
            </w:r>
          </w:p>
        </w:tc>
        <w:tc>
          <w:tcPr>
            <w:tcW w:w="1789" w:type="dxa"/>
            <w:gridSpan w:val="3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D4D73">
              <w:rPr>
                <w:rFonts w:cs="B Nazanin" w:hint="cs"/>
                <w:sz w:val="24"/>
                <w:szCs w:val="24"/>
                <w:rtl/>
              </w:rPr>
              <w:t>اسلاید، کامپیوتر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2AE8" w:rsidRPr="00971055" w:rsidRDefault="00AA2AE8" w:rsidP="00AA2AE8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4، 5</w:t>
            </w:r>
          </w:p>
          <w:p w:rsidR="00AA2AE8" w:rsidRDefault="00AA2AE8" w:rsidP="00AA2AE8">
            <w:pPr>
              <w:bidi w:val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A2AE8" w:rsidTr="00AA2AE8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AA2AE8" w:rsidRPr="000827FD" w:rsidRDefault="00AA2AE8" w:rsidP="00AA2AE8">
            <w:pPr>
              <w:jc w:val="both"/>
              <w:rPr>
                <w:rFonts w:asciiTheme="majorBidi" w:hAnsiTheme="majorBidi" w:cs="B Nazanin"/>
                <w:b/>
                <w:bCs/>
                <w:color w:val="FF0000"/>
                <w:sz w:val="28"/>
                <w:szCs w:val="28"/>
                <w:rtl/>
              </w:rPr>
            </w:pPr>
            <w:r w:rsidRPr="00495F95">
              <w:rPr>
                <w:rFonts w:cs="B Nazanin" w:hint="cs"/>
                <w:sz w:val="24"/>
                <w:szCs w:val="24"/>
                <w:rtl/>
              </w:rPr>
              <w:t>آشنایی با شیوه های پیشگیری و کاهش خطر و پیامدهای بلایا، تاب آوری در بلایا و شاخص های آن، کارکردهای فاز آمادگی، سامانه هشدار اولیه،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افزایش ظرفیت، برنامه تمرین</w:t>
            </w:r>
          </w:p>
        </w:tc>
        <w:tc>
          <w:tcPr>
            <w:tcW w:w="1160" w:type="dxa"/>
            <w:gridSpan w:val="2"/>
            <w:shd w:val="clear" w:color="auto" w:fill="auto"/>
            <w:vAlign w:val="center"/>
          </w:tcPr>
          <w:p w:rsidR="00AA2AE8" w:rsidRPr="00ED0CCE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28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/11/1403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AA2AE8" w:rsidRPr="00ED0CCE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13-16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</w:t>
            </w:r>
          </w:p>
        </w:tc>
        <w:tc>
          <w:tcPr>
            <w:tcW w:w="1789" w:type="dxa"/>
            <w:gridSpan w:val="3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D4D73">
              <w:rPr>
                <w:rFonts w:cs="B Nazanin" w:hint="cs"/>
                <w:sz w:val="24"/>
                <w:szCs w:val="24"/>
                <w:rtl/>
              </w:rPr>
              <w:t>اسلاید، کامپیوتر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2AE8" w:rsidRDefault="00AA2AE8" w:rsidP="00AA2AE8">
            <w:pPr>
              <w:jc w:val="center"/>
            </w:pPr>
            <w:r w:rsidRPr="006600C5">
              <w:rPr>
                <w:rFonts w:cs="B Nazanin" w:hint="cs"/>
                <w:sz w:val="24"/>
                <w:szCs w:val="24"/>
                <w:rtl/>
              </w:rPr>
              <w:t>4، 5</w:t>
            </w:r>
          </w:p>
        </w:tc>
      </w:tr>
      <w:tr w:rsidR="00AA2AE8" w:rsidTr="00AA2AE8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AA2AE8" w:rsidRPr="000827FD" w:rsidRDefault="00AA2AE8" w:rsidP="00AA2AE8">
            <w:pPr>
              <w:jc w:val="both"/>
              <w:rPr>
                <w:rFonts w:asciiTheme="majorBidi" w:hAnsiTheme="majorBidi" w:cs="B Nazanin"/>
                <w:b/>
                <w:bCs/>
                <w:color w:val="FF0000"/>
                <w:sz w:val="28"/>
                <w:szCs w:val="28"/>
                <w:rtl/>
              </w:rPr>
            </w:pPr>
            <w:r w:rsidRPr="00D333B8">
              <w:rPr>
                <w:rFonts w:cs="B Nazanin" w:hint="cs"/>
                <w:sz w:val="24"/>
                <w:szCs w:val="24"/>
                <w:rtl/>
              </w:rPr>
              <w:t>کارکردهای فاز آمادگی،</w:t>
            </w:r>
            <w:r w:rsidRPr="00495F9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آشنایی با سیستم فرماندهی حادثه (</w:t>
            </w:r>
            <w:r>
              <w:rPr>
                <w:rFonts w:cs="B Nazanin"/>
                <w:sz w:val="24"/>
                <w:szCs w:val="24"/>
              </w:rPr>
              <w:t>ICS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)، ضرورت تشکیل سیستم فرماندهی حادثه، اصول فرماندهی حادثه، بخش های مختلف سیستم فرماندهی حادثه و آشنایی با مسئولیت ها و شرح وظایف مربوط به هر بخش </w:t>
            </w:r>
          </w:p>
        </w:tc>
        <w:tc>
          <w:tcPr>
            <w:tcW w:w="1160" w:type="dxa"/>
            <w:gridSpan w:val="2"/>
            <w:shd w:val="clear" w:color="auto" w:fill="auto"/>
            <w:vAlign w:val="center"/>
          </w:tcPr>
          <w:p w:rsidR="00AA2AE8" w:rsidRPr="00ED0CCE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5/12/1403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AA2AE8" w:rsidRPr="00ED0CCE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13-16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</w:t>
            </w:r>
          </w:p>
        </w:tc>
        <w:tc>
          <w:tcPr>
            <w:tcW w:w="1789" w:type="dxa"/>
            <w:gridSpan w:val="3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D4D73">
              <w:rPr>
                <w:rFonts w:cs="B Nazanin" w:hint="cs"/>
                <w:sz w:val="24"/>
                <w:szCs w:val="24"/>
                <w:rtl/>
              </w:rPr>
              <w:t>اسلاید، کامپیوتر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2AE8" w:rsidRDefault="00AA2AE8" w:rsidP="00AA2AE8">
            <w:pPr>
              <w:jc w:val="center"/>
            </w:pPr>
            <w:r w:rsidRPr="006600C5">
              <w:rPr>
                <w:rFonts w:cs="B Nazanin" w:hint="cs"/>
                <w:sz w:val="24"/>
                <w:szCs w:val="24"/>
                <w:rtl/>
              </w:rPr>
              <w:t>4، 5</w:t>
            </w:r>
          </w:p>
        </w:tc>
      </w:tr>
      <w:tr w:rsidR="00AA2AE8" w:rsidTr="00AA2AE8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AA2AE8" w:rsidRPr="00F679B5" w:rsidRDefault="00AA2AE8" w:rsidP="00AA2AE8">
            <w:pPr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کارکردهای فاز پاسخ، </w:t>
            </w:r>
            <w:r w:rsidRPr="00F679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آشنایی با روش های اسکان موقت جمعیت آسیب دیده، مزایا، معایب، معیارهای بهداشتی در انتخاب محل اسکان موقت</w:t>
            </w:r>
          </w:p>
        </w:tc>
        <w:tc>
          <w:tcPr>
            <w:tcW w:w="1160" w:type="dxa"/>
            <w:gridSpan w:val="2"/>
            <w:shd w:val="clear" w:color="auto" w:fill="auto"/>
            <w:vAlign w:val="center"/>
          </w:tcPr>
          <w:p w:rsidR="00AA2AE8" w:rsidRPr="00ED0CCE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/12/1403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AA2AE8" w:rsidRPr="00ED0CCE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13-16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</w:t>
            </w:r>
          </w:p>
        </w:tc>
        <w:tc>
          <w:tcPr>
            <w:tcW w:w="1789" w:type="dxa"/>
            <w:gridSpan w:val="3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D4D73">
              <w:rPr>
                <w:rFonts w:cs="B Nazanin" w:hint="cs"/>
                <w:sz w:val="24"/>
                <w:szCs w:val="24"/>
                <w:rtl/>
              </w:rPr>
              <w:t>اسلاید، کامپیوتر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2AE8" w:rsidRDefault="00AA2AE8" w:rsidP="00AA2AE8">
            <w:pPr>
              <w:jc w:val="center"/>
            </w:pPr>
            <w:r w:rsidRPr="006600C5">
              <w:rPr>
                <w:rFonts w:cs="B Nazanin" w:hint="cs"/>
                <w:sz w:val="24"/>
                <w:szCs w:val="24"/>
                <w:rtl/>
              </w:rPr>
              <w:t>4، 5</w:t>
            </w:r>
          </w:p>
        </w:tc>
      </w:tr>
      <w:tr w:rsidR="00AA2AE8" w:rsidTr="00AA2AE8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AA2AE8" w:rsidRPr="00F679B5" w:rsidRDefault="00AA2AE8" w:rsidP="00AA2AE8">
            <w:pPr>
              <w:jc w:val="both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کارکردهای فاز پاسخ، </w:t>
            </w:r>
            <w:r w:rsidRPr="00F679B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جایگاه بهداشت محیط در حوادث و بلایا، استانداردهای اسفیر، اولویت های مدیریت بهداشت محیط در حوادث و بلایا، 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تأمین آب آشامیدنی سالم و بهداشتی</w:t>
            </w:r>
          </w:p>
        </w:tc>
        <w:tc>
          <w:tcPr>
            <w:tcW w:w="1160" w:type="dxa"/>
            <w:gridSpan w:val="2"/>
            <w:shd w:val="clear" w:color="auto" w:fill="auto"/>
            <w:vAlign w:val="center"/>
          </w:tcPr>
          <w:p w:rsidR="00AA2AE8" w:rsidRP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19</w:t>
            </w:r>
            <w:r w:rsidRPr="00AA2AE8">
              <w:rPr>
                <w:rFonts w:asciiTheme="majorBidi" w:hAnsiTheme="majorBidi" w:cs="B Nazanin" w:hint="cs"/>
                <w:b/>
                <w:bCs/>
                <w:rtl/>
              </w:rPr>
              <w:t>/12/1403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AA2AE8" w:rsidRPr="00ED0CCE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13-16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</w:t>
            </w:r>
          </w:p>
        </w:tc>
        <w:tc>
          <w:tcPr>
            <w:tcW w:w="1789" w:type="dxa"/>
            <w:gridSpan w:val="3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D4D73">
              <w:rPr>
                <w:rFonts w:cs="B Nazanin" w:hint="cs"/>
                <w:sz w:val="24"/>
                <w:szCs w:val="24"/>
                <w:rtl/>
              </w:rPr>
              <w:t>اسلاید، کامپیوتر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2AE8" w:rsidRDefault="00AA2AE8" w:rsidP="00AA2AE8">
            <w:pPr>
              <w:jc w:val="center"/>
            </w:pPr>
            <w:r w:rsidRPr="006600C5">
              <w:rPr>
                <w:rFonts w:cs="B Nazanin" w:hint="cs"/>
                <w:sz w:val="24"/>
                <w:szCs w:val="24"/>
                <w:rtl/>
              </w:rPr>
              <w:t>4، 5</w:t>
            </w:r>
          </w:p>
        </w:tc>
      </w:tr>
      <w:tr w:rsidR="00AA2AE8" w:rsidTr="00AA2AE8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AA2AE8" w:rsidRPr="000827FD" w:rsidRDefault="00AA2AE8" w:rsidP="00AA2AE8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100C63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اثرات روانشناختی و واکنش های روانی افراد از لحظه وقوع بلایا تا پس از آن، حمایت های روانی-اجتماعی از جامعه تحت تأثیر، </w:t>
            </w:r>
            <w:r w:rsidRPr="00100C63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کارکردهای فاز بازیابی و بازتوانی در بلایا </w:t>
            </w:r>
          </w:p>
        </w:tc>
        <w:tc>
          <w:tcPr>
            <w:tcW w:w="1160" w:type="dxa"/>
            <w:gridSpan w:val="2"/>
            <w:shd w:val="clear" w:color="auto" w:fill="auto"/>
            <w:vAlign w:val="center"/>
          </w:tcPr>
          <w:p w:rsidR="00AA2AE8" w:rsidRPr="00ED0CCE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26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/12/1403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AA2AE8" w:rsidRPr="00ED0CCE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13-16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</w:t>
            </w:r>
          </w:p>
        </w:tc>
        <w:tc>
          <w:tcPr>
            <w:tcW w:w="1789" w:type="dxa"/>
            <w:gridSpan w:val="3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D4D73">
              <w:rPr>
                <w:rFonts w:cs="B Nazanin" w:hint="cs"/>
                <w:sz w:val="24"/>
                <w:szCs w:val="24"/>
                <w:rtl/>
              </w:rPr>
              <w:t>اسلاید، کامپیوتر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2AE8" w:rsidRDefault="00AA2AE8" w:rsidP="00AA2AE8">
            <w:pPr>
              <w:jc w:val="center"/>
            </w:pPr>
            <w:r w:rsidRPr="006600C5">
              <w:rPr>
                <w:rFonts w:cs="B Nazanin" w:hint="cs"/>
                <w:sz w:val="24"/>
                <w:szCs w:val="24"/>
                <w:rtl/>
              </w:rPr>
              <w:t>4، 5</w:t>
            </w:r>
          </w:p>
        </w:tc>
      </w:tr>
      <w:tr w:rsidR="00AA2AE8" w:rsidTr="00AA2AE8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AA2AE8" w:rsidRPr="000827FD" w:rsidRDefault="00AA2AE8" w:rsidP="00AA2AE8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100C63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آشنایی با قوانین و اسناد مدیریت خطر حوادث و بلایا در سطح ملی (سند راهبرد ملی مدیریت بحران کشور، برنامه ملی کاهش خطر حوادث و سوانح، برنامه ملی آمادگی و پاسخ، برنامه ملی بازسازی و بازتوانی)</w:t>
            </w:r>
          </w:p>
        </w:tc>
        <w:tc>
          <w:tcPr>
            <w:tcW w:w="1160" w:type="dxa"/>
            <w:gridSpan w:val="2"/>
            <w:shd w:val="clear" w:color="auto" w:fill="auto"/>
            <w:vAlign w:val="center"/>
          </w:tcPr>
          <w:p w:rsidR="00AA2AE8" w:rsidRPr="00ED0CCE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17/1/1404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AA2AE8" w:rsidRPr="00ED0CCE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13-16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</w:t>
            </w:r>
          </w:p>
        </w:tc>
        <w:tc>
          <w:tcPr>
            <w:tcW w:w="1789" w:type="dxa"/>
            <w:gridSpan w:val="3"/>
            <w:shd w:val="clear" w:color="auto" w:fill="auto"/>
            <w:vAlign w:val="center"/>
          </w:tcPr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D4D73">
              <w:rPr>
                <w:rFonts w:cs="B Nazanin" w:hint="cs"/>
                <w:sz w:val="24"/>
                <w:szCs w:val="24"/>
                <w:rtl/>
              </w:rPr>
              <w:t>اسلاید، کامپیوتر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2AE8" w:rsidRPr="00971055" w:rsidRDefault="00AA2AE8" w:rsidP="00AA2AE8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4، 5</w:t>
            </w:r>
          </w:p>
          <w:p w:rsidR="00AA2AE8" w:rsidRDefault="00AA2AE8" w:rsidP="00AA2A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42479" w:rsidTr="00C73FC1">
        <w:trPr>
          <w:trHeight w:val="553"/>
        </w:trPr>
        <w:tc>
          <w:tcPr>
            <w:tcW w:w="6222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479" w:rsidRDefault="00742479" w:rsidP="000827F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0827F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ندارد</w:t>
            </w:r>
          </w:p>
        </w:tc>
        <w:tc>
          <w:tcPr>
            <w:tcW w:w="4269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742479" w:rsidRDefault="00742479" w:rsidP="00AA2AE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</w:p>
        </w:tc>
      </w:tr>
      <w:tr w:rsidR="0074247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42479" w:rsidRPr="003C0294" w:rsidRDefault="00742479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42479" w:rsidTr="00C73FC1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42479" w:rsidRDefault="0074247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42479" w:rsidRDefault="0074247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42479" w:rsidRPr="003C0294" w:rsidRDefault="0074247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42479" w:rsidRPr="00A345AB" w:rsidRDefault="0074247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42479" w:rsidRPr="00A934D3" w:rsidRDefault="00742479" w:rsidP="00906781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" w:char="F06E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" w:char="F06E"/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)    </w:t>
            </w:r>
          </w:p>
          <w:p w:rsidR="00742479" w:rsidRPr="007B332C" w:rsidRDefault="00742479" w:rsidP="00B33F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>
              <w:rPr>
                <w:rFonts w:asciiTheme="majorBidi" w:hAnsiTheme="majorBidi" w:cs="2  Nazanin" w:hint="cs"/>
                <w:b/>
                <w:bCs/>
                <w:sz w:val="24"/>
                <w:szCs w:val="24"/>
              </w:rPr>
              <w:sym w:font="Wingdings" w:char="F06E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742479" w:rsidTr="00C73FC1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42479" w:rsidRDefault="0074247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479" w:rsidRDefault="0074247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6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479" w:rsidRPr="005E7423" w:rsidRDefault="0074247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269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2479" w:rsidRPr="005E7423" w:rsidRDefault="0074247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</w:tr>
      <w:tr w:rsidR="00742479" w:rsidTr="00C73FC1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42479" w:rsidRDefault="0074247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42479" w:rsidRDefault="0074247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3763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479" w:rsidRPr="005E7423" w:rsidRDefault="0074247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9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2479" w:rsidRPr="005E7423" w:rsidRDefault="0074247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4247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742479" w:rsidRDefault="00742479" w:rsidP="00AA2AE8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AA2AE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27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A2AE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0827F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AA2AE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امضاء :  فرین فاطمی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46FCBE4B-6580-429D-8B7B-6CDE8927BD58}"/>
    <w:embedBold r:id="rId2" w:subsetted="1" w:fontKey="{BE038691-705C-4097-BD9A-33F1C3C00CF6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087FCD74-34E4-4AFD-83A7-38278A641F97}"/>
    <w:embedBold r:id="rId4" w:fontKey="{2758C35A-21E3-417E-A549-C993B1ACA7E5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5" w:subsetted="1" w:fontKey="{1B75BE85-C1CD-4516-BD25-A2B08FD8BF6C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6" w:subsetted="1" w:fontKey="{46ED561A-40DA-4337-B436-FBC670FC165F}"/>
    <w:embedBold r:id="rId7" w:subsetted="1" w:fontKey="{03B96C68-3D1F-4C42-B661-28E87C7AF10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290AFC1E-9EAA-4A56-A83D-3C52E92A5265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88FDC4BE-925D-403E-8FE7-E078F5A5ADD4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0" w:fontKey="{754BB274-7E4F-4D0A-9AC2-3843ED1F10E5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1" w:subsetted="1" w:fontKey="{21FDEE9A-B82B-4DFB-B504-6A4BA9E76A92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31544"/>
    <w:multiLevelType w:val="hybridMultilevel"/>
    <w:tmpl w:val="6FCAFC48"/>
    <w:lvl w:ilvl="0" w:tplc="0FFCA2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5440B"/>
    <w:multiLevelType w:val="hybridMultilevel"/>
    <w:tmpl w:val="501A4E14"/>
    <w:lvl w:ilvl="0" w:tplc="C610EB3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A223E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0A99F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FA506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BA804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642E6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A71D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7C5B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EEB2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3674C"/>
    <w:multiLevelType w:val="hybridMultilevel"/>
    <w:tmpl w:val="88E8B5F0"/>
    <w:lvl w:ilvl="0" w:tplc="3DA8EABA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31B31"/>
    <w:rsid w:val="000827FD"/>
    <w:rsid w:val="000B1EDF"/>
    <w:rsid w:val="000C0DF1"/>
    <w:rsid w:val="000D5DB0"/>
    <w:rsid w:val="000E2E49"/>
    <w:rsid w:val="000F78E9"/>
    <w:rsid w:val="00100C63"/>
    <w:rsid w:val="0012727C"/>
    <w:rsid w:val="0013387F"/>
    <w:rsid w:val="001502C2"/>
    <w:rsid w:val="0016474F"/>
    <w:rsid w:val="00174C9E"/>
    <w:rsid w:val="00215860"/>
    <w:rsid w:val="002658AA"/>
    <w:rsid w:val="002F5972"/>
    <w:rsid w:val="003035FF"/>
    <w:rsid w:val="00382208"/>
    <w:rsid w:val="003C0294"/>
    <w:rsid w:val="00443A15"/>
    <w:rsid w:val="00481D84"/>
    <w:rsid w:val="00495F95"/>
    <w:rsid w:val="004A223E"/>
    <w:rsid w:val="004D5DDB"/>
    <w:rsid w:val="004E35D6"/>
    <w:rsid w:val="00522D5D"/>
    <w:rsid w:val="00551748"/>
    <w:rsid w:val="005953CA"/>
    <w:rsid w:val="005976BD"/>
    <w:rsid w:val="005E7423"/>
    <w:rsid w:val="00626090"/>
    <w:rsid w:val="00692091"/>
    <w:rsid w:val="00742479"/>
    <w:rsid w:val="00744FE2"/>
    <w:rsid w:val="00750FF5"/>
    <w:rsid w:val="0076735E"/>
    <w:rsid w:val="00777FC4"/>
    <w:rsid w:val="007A4F02"/>
    <w:rsid w:val="007A5A29"/>
    <w:rsid w:val="007B2B2C"/>
    <w:rsid w:val="007B332C"/>
    <w:rsid w:val="007B6590"/>
    <w:rsid w:val="00805DFE"/>
    <w:rsid w:val="008437C6"/>
    <w:rsid w:val="00851198"/>
    <w:rsid w:val="008B527C"/>
    <w:rsid w:val="00906781"/>
    <w:rsid w:val="0090787D"/>
    <w:rsid w:val="0093755E"/>
    <w:rsid w:val="00996F22"/>
    <w:rsid w:val="009C093D"/>
    <w:rsid w:val="00A26576"/>
    <w:rsid w:val="00A345AB"/>
    <w:rsid w:val="00A934D3"/>
    <w:rsid w:val="00AA2AE8"/>
    <w:rsid w:val="00AD5B50"/>
    <w:rsid w:val="00B33FD0"/>
    <w:rsid w:val="00B4264F"/>
    <w:rsid w:val="00B71788"/>
    <w:rsid w:val="00B748D1"/>
    <w:rsid w:val="00B9602D"/>
    <w:rsid w:val="00BB62DE"/>
    <w:rsid w:val="00C03913"/>
    <w:rsid w:val="00C067BD"/>
    <w:rsid w:val="00C73FC1"/>
    <w:rsid w:val="00C969DB"/>
    <w:rsid w:val="00CD6563"/>
    <w:rsid w:val="00CE1F16"/>
    <w:rsid w:val="00CF0A7B"/>
    <w:rsid w:val="00D333B8"/>
    <w:rsid w:val="00D524AF"/>
    <w:rsid w:val="00D82D63"/>
    <w:rsid w:val="00DD73E7"/>
    <w:rsid w:val="00E64309"/>
    <w:rsid w:val="00E65D70"/>
    <w:rsid w:val="00E73CFA"/>
    <w:rsid w:val="00E97FDC"/>
    <w:rsid w:val="00EB3488"/>
    <w:rsid w:val="00ED0CCE"/>
    <w:rsid w:val="00EE554A"/>
    <w:rsid w:val="00EE6054"/>
    <w:rsid w:val="00F04386"/>
    <w:rsid w:val="00F16AB5"/>
    <w:rsid w:val="00F3174A"/>
    <w:rsid w:val="00F62E99"/>
    <w:rsid w:val="00F679B5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99B29"/>
  <w15:docId w15:val="{81C96E9E-B179-43EB-9AF5-3F1702BD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6096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404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654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2947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846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8074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Dr.Fatemi</cp:lastModifiedBy>
  <cp:revision>18</cp:revision>
  <cp:lastPrinted>2020-01-21T07:00:00Z</cp:lastPrinted>
  <dcterms:created xsi:type="dcterms:W3CDTF">2022-02-20T10:46:00Z</dcterms:created>
  <dcterms:modified xsi:type="dcterms:W3CDTF">2025-02-17T05:44:00Z</dcterms:modified>
</cp:coreProperties>
</file>